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34" w:rsidRPr="00416334" w:rsidRDefault="00416334" w:rsidP="00B90981">
      <w:pPr>
        <w:shd w:val="clear" w:color="auto" w:fill="FFFFFF"/>
        <w:spacing w:after="0" w:line="240" w:lineRule="auto"/>
        <w:outlineLvl w:val="0"/>
        <w:rPr>
          <w:rFonts w:ascii="Verdana" w:eastAsia="Times New Roman" w:hAnsi="Verdana" w:cs="Times New Roman"/>
          <w:b/>
          <w:color w:val="B31B1B"/>
          <w:kern w:val="36"/>
          <w:sz w:val="28"/>
          <w:szCs w:val="28"/>
          <w:u w:val="single"/>
        </w:rPr>
      </w:pPr>
      <w:bookmarkStart w:id="0" w:name="_GoBack"/>
      <w:bookmarkEnd w:id="0"/>
      <w:r w:rsidRPr="00416334">
        <w:rPr>
          <w:rFonts w:ascii="Verdana" w:eastAsia="Times New Roman" w:hAnsi="Verdana" w:cs="Times New Roman"/>
          <w:b/>
          <w:color w:val="B31B1B"/>
          <w:kern w:val="36"/>
          <w:sz w:val="28"/>
          <w:szCs w:val="28"/>
          <w:u w:val="single"/>
        </w:rPr>
        <w:t>Article IV</w:t>
      </w:r>
    </w:p>
    <w:p w:rsidR="00416334" w:rsidRPr="00416334" w:rsidRDefault="00416334" w:rsidP="00B90981">
      <w:pPr>
        <w:shd w:val="clear" w:color="auto" w:fill="FFFFFF"/>
        <w:spacing w:after="0" w:line="240" w:lineRule="auto"/>
        <w:outlineLvl w:val="1"/>
        <w:rPr>
          <w:rFonts w:ascii="Verdana" w:eastAsia="Times New Roman" w:hAnsi="Verdana" w:cs="Times New Roman"/>
          <w:color w:val="333333"/>
          <w:sz w:val="24"/>
          <w:szCs w:val="24"/>
        </w:rPr>
      </w:pPr>
      <w:bookmarkStart w:id="1" w:name="section1"/>
      <w:proofErr w:type="gramStart"/>
      <w:r w:rsidRPr="00416334">
        <w:rPr>
          <w:rFonts w:ascii="Verdana" w:eastAsia="Times New Roman" w:hAnsi="Verdana" w:cs="Times New Roman"/>
          <w:color w:val="06357A"/>
          <w:sz w:val="24"/>
          <w:szCs w:val="24"/>
        </w:rPr>
        <w:t>Section 1.</w:t>
      </w:r>
      <w:bookmarkEnd w:id="1"/>
      <w:proofErr w:type="gramEnd"/>
    </w:p>
    <w:p w:rsidR="00416334" w:rsidRPr="00416334" w:rsidRDefault="00416334" w:rsidP="00B90981">
      <w:pPr>
        <w:shd w:val="clear" w:color="auto" w:fill="FFFFFF"/>
        <w:spacing w:after="0" w:line="240" w:lineRule="auto"/>
        <w:rPr>
          <w:rFonts w:ascii="Verdana" w:eastAsia="Times New Roman" w:hAnsi="Verdana" w:cs="Times New Roman"/>
          <w:color w:val="333333"/>
          <w:sz w:val="24"/>
          <w:szCs w:val="24"/>
        </w:rPr>
      </w:pPr>
      <w:r w:rsidRPr="00416334">
        <w:rPr>
          <w:rFonts w:ascii="Verdana" w:eastAsia="Times New Roman" w:hAnsi="Verdana" w:cs="Times New Roman"/>
          <w:color w:val="333333"/>
          <w:sz w:val="24"/>
          <w:szCs w:val="24"/>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B90981" w:rsidRPr="00B90981" w:rsidRDefault="00B90981" w:rsidP="00B90981">
      <w:pPr>
        <w:shd w:val="clear" w:color="auto" w:fill="FFFFFF"/>
        <w:spacing w:after="0" w:line="240" w:lineRule="auto"/>
        <w:outlineLvl w:val="1"/>
        <w:rPr>
          <w:rFonts w:ascii="Verdana" w:eastAsia="Times New Roman" w:hAnsi="Verdana" w:cs="Times New Roman"/>
          <w:color w:val="06357A"/>
          <w:sz w:val="24"/>
          <w:szCs w:val="24"/>
        </w:rPr>
      </w:pPr>
      <w:bookmarkStart w:id="2" w:name="section2"/>
    </w:p>
    <w:p w:rsidR="00416334" w:rsidRPr="00416334" w:rsidRDefault="00416334" w:rsidP="00B90981">
      <w:pPr>
        <w:shd w:val="clear" w:color="auto" w:fill="FFFFFF"/>
        <w:spacing w:after="0" w:line="240" w:lineRule="auto"/>
        <w:outlineLvl w:val="1"/>
        <w:rPr>
          <w:rFonts w:ascii="Verdana" w:eastAsia="Times New Roman" w:hAnsi="Verdana" w:cs="Times New Roman"/>
          <w:color w:val="333333"/>
          <w:sz w:val="24"/>
          <w:szCs w:val="24"/>
        </w:rPr>
      </w:pPr>
      <w:proofErr w:type="gramStart"/>
      <w:r w:rsidRPr="00416334">
        <w:rPr>
          <w:rFonts w:ascii="Verdana" w:eastAsia="Times New Roman" w:hAnsi="Verdana" w:cs="Times New Roman"/>
          <w:color w:val="06357A"/>
          <w:sz w:val="24"/>
          <w:szCs w:val="24"/>
        </w:rPr>
        <w:t>Section 2.</w:t>
      </w:r>
      <w:bookmarkEnd w:id="2"/>
      <w:proofErr w:type="gramEnd"/>
    </w:p>
    <w:p w:rsidR="00416334" w:rsidRPr="00416334" w:rsidRDefault="00416334" w:rsidP="00B90981">
      <w:pPr>
        <w:shd w:val="clear" w:color="auto" w:fill="FFFFFF"/>
        <w:spacing w:after="0" w:line="240" w:lineRule="auto"/>
        <w:rPr>
          <w:rFonts w:ascii="Verdana" w:eastAsia="Times New Roman" w:hAnsi="Verdana" w:cs="Times New Roman"/>
          <w:color w:val="333333"/>
          <w:sz w:val="24"/>
          <w:szCs w:val="24"/>
        </w:rPr>
      </w:pPr>
      <w:r w:rsidRPr="00416334">
        <w:rPr>
          <w:rFonts w:ascii="Verdana" w:eastAsia="Times New Roman" w:hAnsi="Verdana" w:cs="Times New Roman"/>
          <w:color w:val="333333"/>
          <w:sz w:val="24"/>
          <w:szCs w:val="24"/>
        </w:rPr>
        <w:t>The citizens of each state shall be entitled to all privileges and immunities of citizens in the several states.</w:t>
      </w:r>
    </w:p>
    <w:p w:rsidR="00B90981" w:rsidRPr="00B90981" w:rsidRDefault="00B90981" w:rsidP="00B90981">
      <w:pPr>
        <w:shd w:val="clear" w:color="auto" w:fill="FFFFFF"/>
        <w:spacing w:after="0" w:line="240" w:lineRule="auto"/>
        <w:rPr>
          <w:rFonts w:ascii="Verdana" w:eastAsia="Times New Roman" w:hAnsi="Verdana" w:cs="Times New Roman"/>
          <w:color w:val="333333"/>
          <w:sz w:val="24"/>
          <w:szCs w:val="24"/>
        </w:rPr>
      </w:pPr>
    </w:p>
    <w:p w:rsidR="00416334" w:rsidRPr="00416334" w:rsidRDefault="00416334" w:rsidP="00B90981">
      <w:pPr>
        <w:shd w:val="clear" w:color="auto" w:fill="FFFFFF"/>
        <w:spacing w:after="0" w:line="240" w:lineRule="auto"/>
        <w:rPr>
          <w:rFonts w:ascii="Verdana" w:eastAsia="Times New Roman" w:hAnsi="Verdana" w:cs="Times New Roman"/>
          <w:color w:val="333333"/>
          <w:sz w:val="24"/>
          <w:szCs w:val="24"/>
        </w:rPr>
      </w:pPr>
      <w:r w:rsidRPr="00416334">
        <w:rPr>
          <w:rFonts w:ascii="Verdana" w:eastAsia="Times New Roman" w:hAnsi="Verdana" w:cs="Times New Roman"/>
          <w:color w:val="333333"/>
          <w:sz w:val="24"/>
          <w:szCs w:val="24"/>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B90981" w:rsidRPr="00B90981" w:rsidRDefault="00B90981" w:rsidP="00B90981">
      <w:pPr>
        <w:shd w:val="clear" w:color="auto" w:fill="FFFFFF"/>
        <w:spacing w:after="0" w:line="240" w:lineRule="auto"/>
        <w:rPr>
          <w:rFonts w:ascii="Verdana" w:eastAsia="Times New Roman" w:hAnsi="Verdana" w:cs="Times New Roman"/>
          <w:sz w:val="24"/>
          <w:szCs w:val="24"/>
        </w:rPr>
      </w:pPr>
    </w:p>
    <w:p w:rsidR="00416334" w:rsidRPr="00416334" w:rsidRDefault="002C3A7D" w:rsidP="00B90981">
      <w:pPr>
        <w:shd w:val="clear" w:color="auto" w:fill="FFFFFF"/>
        <w:spacing w:after="0" w:line="240" w:lineRule="auto"/>
        <w:rPr>
          <w:rFonts w:ascii="Verdana" w:eastAsia="Times New Roman" w:hAnsi="Verdana" w:cs="Times New Roman"/>
          <w:sz w:val="24"/>
          <w:szCs w:val="24"/>
        </w:rPr>
      </w:pPr>
      <w:hyperlink r:id="rId5" w:history="1">
        <w:r w:rsidR="00416334" w:rsidRPr="00B90981">
          <w:rPr>
            <w:rFonts w:ascii="Verdana" w:eastAsia="Times New Roman" w:hAnsi="Verdana" w:cs="Times New Roman"/>
            <w:sz w:val="24"/>
            <w:szCs w:val="24"/>
          </w:rPr>
          <w:t>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hyperlink>
    </w:p>
    <w:p w:rsidR="00B90981" w:rsidRPr="00B90981" w:rsidRDefault="00B90981" w:rsidP="00B90981">
      <w:pPr>
        <w:shd w:val="clear" w:color="auto" w:fill="FFFFFF"/>
        <w:spacing w:after="0" w:line="240" w:lineRule="auto"/>
        <w:outlineLvl w:val="1"/>
        <w:rPr>
          <w:rFonts w:ascii="Verdana" w:eastAsia="Times New Roman" w:hAnsi="Verdana" w:cs="Times New Roman"/>
          <w:color w:val="06357A"/>
          <w:sz w:val="24"/>
          <w:szCs w:val="24"/>
        </w:rPr>
      </w:pPr>
      <w:bookmarkStart w:id="3" w:name="section3"/>
    </w:p>
    <w:p w:rsidR="00416334" w:rsidRPr="00416334" w:rsidRDefault="00416334" w:rsidP="00B90981">
      <w:pPr>
        <w:shd w:val="clear" w:color="auto" w:fill="FFFFFF"/>
        <w:spacing w:after="0" w:line="240" w:lineRule="auto"/>
        <w:outlineLvl w:val="1"/>
        <w:rPr>
          <w:rFonts w:ascii="Verdana" w:eastAsia="Times New Roman" w:hAnsi="Verdana" w:cs="Times New Roman"/>
          <w:color w:val="333333"/>
          <w:sz w:val="24"/>
          <w:szCs w:val="24"/>
        </w:rPr>
      </w:pPr>
      <w:proofErr w:type="gramStart"/>
      <w:r w:rsidRPr="00416334">
        <w:rPr>
          <w:rFonts w:ascii="Verdana" w:eastAsia="Times New Roman" w:hAnsi="Verdana" w:cs="Times New Roman"/>
          <w:color w:val="06357A"/>
          <w:sz w:val="24"/>
          <w:szCs w:val="24"/>
        </w:rPr>
        <w:t>Section 3.</w:t>
      </w:r>
      <w:bookmarkEnd w:id="3"/>
      <w:proofErr w:type="gramEnd"/>
    </w:p>
    <w:p w:rsidR="00416334" w:rsidRPr="00416334" w:rsidRDefault="00416334" w:rsidP="00B90981">
      <w:pPr>
        <w:shd w:val="clear" w:color="auto" w:fill="FFFFFF"/>
        <w:spacing w:after="0" w:line="240" w:lineRule="auto"/>
        <w:rPr>
          <w:rFonts w:ascii="Verdana" w:eastAsia="Times New Roman" w:hAnsi="Verdana" w:cs="Times New Roman"/>
          <w:color w:val="333333"/>
          <w:sz w:val="24"/>
          <w:szCs w:val="24"/>
        </w:rPr>
      </w:pPr>
      <w:r w:rsidRPr="00416334">
        <w:rPr>
          <w:rFonts w:ascii="Verdana" w:eastAsia="Times New Roman" w:hAnsi="Verdana" w:cs="Times New Roman"/>
          <w:color w:val="333333"/>
          <w:sz w:val="24"/>
          <w:szCs w:val="24"/>
        </w:rPr>
        <w:t>New states may be admitted by the Congress into this union; but no new states shall be formed or erected within the jurisdiction of any other state; nor any state be formed by the junction of two or more states, or parts of states, without the consent of the legislatures of the states concerned as well as of the Congress.</w:t>
      </w:r>
    </w:p>
    <w:p w:rsidR="00B90981" w:rsidRPr="00B90981" w:rsidRDefault="00B90981" w:rsidP="00B90981">
      <w:pPr>
        <w:shd w:val="clear" w:color="auto" w:fill="FFFFFF"/>
        <w:spacing w:after="0" w:line="240" w:lineRule="auto"/>
        <w:rPr>
          <w:rFonts w:ascii="Verdana" w:eastAsia="Times New Roman" w:hAnsi="Verdana" w:cs="Times New Roman"/>
          <w:color w:val="333333"/>
          <w:sz w:val="24"/>
          <w:szCs w:val="24"/>
        </w:rPr>
      </w:pPr>
    </w:p>
    <w:p w:rsidR="00416334" w:rsidRPr="00416334" w:rsidRDefault="00416334" w:rsidP="00B90981">
      <w:pPr>
        <w:shd w:val="clear" w:color="auto" w:fill="FFFFFF"/>
        <w:spacing w:after="0" w:line="240" w:lineRule="auto"/>
        <w:rPr>
          <w:rFonts w:ascii="Verdana" w:eastAsia="Times New Roman" w:hAnsi="Verdana" w:cs="Times New Roman"/>
          <w:color w:val="333333"/>
          <w:sz w:val="24"/>
          <w:szCs w:val="24"/>
        </w:rPr>
      </w:pPr>
      <w:r w:rsidRPr="00416334">
        <w:rPr>
          <w:rFonts w:ascii="Verdana" w:eastAsia="Times New Roman" w:hAnsi="Verdana" w:cs="Times New Roman"/>
          <w:color w:val="333333"/>
          <w:sz w:val="24"/>
          <w:szCs w:val="24"/>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B90981" w:rsidRPr="00B90981" w:rsidRDefault="00B90981" w:rsidP="00B90981">
      <w:pPr>
        <w:shd w:val="clear" w:color="auto" w:fill="FFFFFF"/>
        <w:spacing w:after="0" w:line="240" w:lineRule="auto"/>
        <w:outlineLvl w:val="1"/>
        <w:rPr>
          <w:rFonts w:ascii="Verdana" w:eastAsia="Times New Roman" w:hAnsi="Verdana" w:cs="Times New Roman"/>
          <w:color w:val="06357A"/>
          <w:sz w:val="24"/>
          <w:szCs w:val="24"/>
        </w:rPr>
      </w:pPr>
      <w:bookmarkStart w:id="4" w:name="section4"/>
    </w:p>
    <w:p w:rsidR="00416334" w:rsidRPr="00416334" w:rsidRDefault="00416334" w:rsidP="00B90981">
      <w:pPr>
        <w:shd w:val="clear" w:color="auto" w:fill="FFFFFF"/>
        <w:spacing w:after="0" w:line="240" w:lineRule="auto"/>
        <w:outlineLvl w:val="1"/>
        <w:rPr>
          <w:rFonts w:ascii="Verdana" w:eastAsia="Times New Roman" w:hAnsi="Verdana" w:cs="Times New Roman"/>
          <w:color w:val="333333"/>
          <w:sz w:val="24"/>
          <w:szCs w:val="24"/>
        </w:rPr>
      </w:pPr>
      <w:proofErr w:type="gramStart"/>
      <w:r w:rsidRPr="00416334">
        <w:rPr>
          <w:rFonts w:ascii="Verdana" w:eastAsia="Times New Roman" w:hAnsi="Verdana" w:cs="Times New Roman"/>
          <w:color w:val="06357A"/>
          <w:sz w:val="24"/>
          <w:szCs w:val="24"/>
        </w:rPr>
        <w:t>Section 4.</w:t>
      </w:r>
      <w:bookmarkEnd w:id="4"/>
      <w:proofErr w:type="gramEnd"/>
    </w:p>
    <w:p w:rsidR="00416334" w:rsidRPr="00416334" w:rsidRDefault="00416334" w:rsidP="00B90981">
      <w:pPr>
        <w:shd w:val="clear" w:color="auto" w:fill="FFFFFF"/>
        <w:spacing w:after="0" w:line="240" w:lineRule="auto"/>
        <w:rPr>
          <w:rFonts w:ascii="Verdana" w:eastAsia="Times New Roman" w:hAnsi="Verdana" w:cs="Times New Roman"/>
          <w:color w:val="333333"/>
          <w:sz w:val="24"/>
          <w:szCs w:val="24"/>
        </w:rPr>
      </w:pPr>
      <w:r w:rsidRPr="00416334">
        <w:rPr>
          <w:rFonts w:ascii="Verdana" w:eastAsia="Times New Roman" w:hAnsi="Verdana" w:cs="Times New Roman"/>
          <w:color w:val="333333"/>
          <w:sz w:val="24"/>
          <w:szCs w:val="24"/>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B90981" w:rsidRPr="00B90981" w:rsidRDefault="00B90981" w:rsidP="00B90981">
      <w:pPr>
        <w:shd w:val="clear" w:color="auto" w:fill="FFFFFF"/>
        <w:spacing w:after="0" w:line="240" w:lineRule="auto"/>
        <w:outlineLvl w:val="0"/>
        <w:rPr>
          <w:rFonts w:ascii="Verdana" w:eastAsia="Times New Roman" w:hAnsi="Verdana" w:cs="Times New Roman"/>
          <w:color w:val="B31B1B"/>
          <w:kern w:val="36"/>
          <w:sz w:val="24"/>
          <w:szCs w:val="24"/>
        </w:rPr>
      </w:pPr>
    </w:p>
    <w:p w:rsidR="00B90981" w:rsidRPr="00B90981" w:rsidRDefault="00B90981" w:rsidP="00B90981">
      <w:pPr>
        <w:shd w:val="clear" w:color="auto" w:fill="FFFFFF"/>
        <w:spacing w:after="0" w:line="240" w:lineRule="auto"/>
        <w:outlineLvl w:val="0"/>
        <w:rPr>
          <w:rFonts w:ascii="Verdana" w:eastAsia="Times New Roman" w:hAnsi="Verdana" w:cs="Times New Roman"/>
          <w:b/>
          <w:color w:val="B31B1B"/>
          <w:kern w:val="36"/>
          <w:sz w:val="28"/>
          <w:szCs w:val="28"/>
          <w:u w:val="single"/>
        </w:rPr>
      </w:pPr>
      <w:r w:rsidRPr="00B90981">
        <w:rPr>
          <w:rFonts w:ascii="Verdana" w:eastAsia="Times New Roman" w:hAnsi="Verdana" w:cs="Times New Roman"/>
          <w:b/>
          <w:color w:val="B31B1B"/>
          <w:kern w:val="36"/>
          <w:sz w:val="28"/>
          <w:szCs w:val="28"/>
          <w:u w:val="single"/>
        </w:rPr>
        <w:t>Article V</w:t>
      </w:r>
    </w:p>
    <w:p w:rsidR="00B90981" w:rsidRPr="00B90981" w:rsidRDefault="00B90981" w:rsidP="00B90981">
      <w:pPr>
        <w:shd w:val="clear" w:color="auto" w:fill="FFFFFF"/>
        <w:spacing w:after="0" w:line="240" w:lineRule="auto"/>
        <w:rPr>
          <w:rFonts w:ascii="Verdana" w:eastAsia="Times New Roman" w:hAnsi="Verdana" w:cs="Times New Roman"/>
          <w:color w:val="333333"/>
          <w:sz w:val="24"/>
          <w:szCs w:val="24"/>
        </w:rPr>
      </w:pPr>
      <w:r w:rsidRPr="00B90981">
        <w:rPr>
          <w:rFonts w:ascii="Verdana" w:eastAsia="Times New Roman" w:hAnsi="Verdana" w:cs="Times New Roman"/>
          <w:color w:val="333333"/>
          <w:sz w:val="24"/>
          <w:szCs w:val="24"/>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B90981" w:rsidRPr="00B90981" w:rsidRDefault="00B90981" w:rsidP="00B90981">
      <w:pPr>
        <w:shd w:val="clear" w:color="auto" w:fill="FFFFFF"/>
        <w:spacing w:after="0" w:line="240" w:lineRule="auto"/>
        <w:outlineLvl w:val="0"/>
        <w:rPr>
          <w:rFonts w:ascii="Verdana" w:eastAsia="Times New Roman" w:hAnsi="Verdana" w:cs="Times New Roman"/>
          <w:b/>
          <w:color w:val="B31B1B"/>
          <w:kern w:val="36"/>
          <w:sz w:val="28"/>
          <w:szCs w:val="28"/>
          <w:u w:val="single"/>
        </w:rPr>
      </w:pPr>
      <w:r w:rsidRPr="00B90981">
        <w:rPr>
          <w:rFonts w:ascii="Verdana" w:eastAsia="Times New Roman" w:hAnsi="Verdana" w:cs="Times New Roman"/>
          <w:b/>
          <w:color w:val="B31B1B"/>
          <w:kern w:val="36"/>
          <w:sz w:val="28"/>
          <w:szCs w:val="28"/>
          <w:u w:val="single"/>
        </w:rPr>
        <w:lastRenderedPageBreak/>
        <w:t>Article VI</w:t>
      </w:r>
    </w:p>
    <w:p w:rsidR="00B90981" w:rsidRPr="00B90981" w:rsidRDefault="00B90981" w:rsidP="00B90981">
      <w:pPr>
        <w:shd w:val="clear" w:color="auto" w:fill="FFFFFF"/>
        <w:spacing w:after="0" w:line="240" w:lineRule="auto"/>
        <w:rPr>
          <w:rFonts w:ascii="Verdana" w:eastAsia="Times New Roman" w:hAnsi="Verdana" w:cs="Times New Roman"/>
          <w:color w:val="333333"/>
          <w:sz w:val="24"/>
          <w:szCs w:val="24"/>
        </w:rPr>
      </w:pPr>
      <w:r w:rsidRPr="00B90981">
        <w:rPr>
          <w:rFonts w:ascii="Verdana" w:eastAsia="Times New Roman" w:hAnsi="Verdana" w:cs="Times New Roman"/>
          <w:color w:val="333333"/>
          <w:sz w:val="24"/>
          <w:szCs w:val="24"/>
        </w:rPr>
        <w:t>All debts contracted and engagements entered into, before the adoption of this Constitution, shall be as valid against the United States under this Constitution, as under the Confederation.</w:t>
      </w:r>
    </w:p>
    <w:p w:rsidR="00B90981" w:rsidRDefault="00B90981" w:rsidP="00B90981">
      <w:pPr>
        <w:shd w:val="clear" w:color="auto" w:fill="FFFFFF"/>
        <w:spacing w:after="0" w:line="240" w:lineRule="auto"/>
        <w:rPr>
          <w:rFonts w:ascii="Verdana" w:eastAsia="Times New Roman" w:hAnsi="Verdana" w:cs="Times New Roman"/>
          <w:color w:val="333333"/>
          <w:sz w:val="24"/>
          <w:szCs w:val="24"/>
        </w:rPr>
      </w:pPr>
    </w:p>
    <w:p w:rsidR="00B90981" w:rsidRPr="00B90981" w:rsidRDefault="00B90981" w:rsidP="00B90981">
      <w:pPr>
        <w:shd w:val="clear" w:color="auto" w:fill="FFFFFF"/>
        <w:spacing w:after="0" w:line="240" w:lineRule="auto"/>
        <w:rPr>
          <w:rFonts w:ascii="Verdana" w:eastAsia="Times New Roman" w:hAnsi="Verdana" w:cs="Times New Roman"/>
          <w:color w:val="333333"/>
          <w:sz w:val="24"/>
          <w:szCs w:val="24"/>
        </w:rPr>
      </w:pPr>
      <w:r w:rsidRPr="00B90981">
        <w:rPr>
          <w:rFonts w:ascii="Verdana" w:eastAsia="Times New Roman" w:hAnsi="Verdana" w:cs="Times New Roman"/>
          <w:color w:val="333333"/>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rsidR="00B90981" w:rsidRDefault="00B90981" w:rsidP="00B90981">
      <w:pPr>
        <w:shd w:val="clear" w:color="auto" w:fill="FFFFFF"/>
        <w:spacing w:after="0" w:line="240" w:lineRule="auto"/>
        <w:rPr>
          <w:rFonts w:ascii="Verdana" w:eastAsia="Times New Roman" w:hAnsi="Verdana" w:cs="Times New Roman"/>
          <w:color w:val="333333"/>
          <w:sz w:val="24"/>
          <w:szCs w:val="24"/>
        </w:rPr>
      </w:pPr>
    </w:p>
    <w:p w:rsidR="00B90981" w:rsidRPr="00B90981" w:rsidRDefault="00B90981" w:rsidP="00B90981">
      <w:pPr>
        <w:shd w:val="clear" w:color="auto" w:fill="FFFFFF"/>
        <w:spacing w:after="0" w:line="240" w:lineRule="auto"/>
        <w:rPr>
          <w:rFonts w:ascii="Verdana" w:eastAsia="Times New Roman" w:hAnsi="Verdana" w:cs="Times New Roman"/>
          <w:color w:val="333333"/>
          <w:sz w:val="24"/>
          <w:szCs w:val="24"/>
        </w:rPr>
      </w:pPr>
      <w:r w:rsidRPr="00B90981">
        <w:rPr>
          <w:rFonts w:ascii="Verdana" w:eastAsia="Times New Roman" w:hAnsi="Verdana" w:cs="Times New Roman"/>
          <w:color w:val="333333"/>
          <w:sz w:val="24"/>
          <w:szCs w:val="24"/>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B90981" w:rsidRDefault="00B90981" w:rsidP="00B90981">
      <w:pPr>
        <w:shd w:val="clear" w:color="auto" w:fill="FFFFFF"/>
        <w:spacing w:after="0" w:line="240" w:lineRule="auto"/>
        <w:outlineLvl w:val="0"/>
        <w:rPr>
          <w:rFonts w:ascii="Verdana" w:eastAsia="Times New Roman" w:hAnsi="Verdana" w:cs="Times New Roman"/>
          <w:color w:val="B31B1B"/>
          <w:kern w:val="36"/>
          <w:sz w:val="24"/>
          <w:szCs w:val="24"/>
        </w:rPr>
      </w:pPr>
    </w:p>
    <w:p w:rsidR="00B90981" w:rsidRPr="00B90981" w:rsidRDefault="00B90981" w:rsidP="00B90981">
      <w:pPr>
        <w:shd w:val="clear" w:color="auto" w:fill="FFFFFF"/>
        <w:spacing w:after="0" w:line="240" w:lineRule="auto"/>
        <w:outlineLvl w:val="0"/>
        <w:rPr>
          <w:rFonts w:ascii="Verdana" w:eastAsia="Times New Roman" w:hAnsi="Verdana" w:cs="Times New Roman"/>
          <w:b/>
          <w:color w:val="B31B1B"/>
          <w:kern w:val="36"/>
          <w:sz w:val="28"/>
          <w:szCs w:val="28"/>
          <w:u w:val="single"/>
        </w:rPr>
      </w:pPr>
      <w:r w:rsidRPr="00B90981">
        <w:rPr>
          <w:rFonts w:ascii="Verdana" w:eastAsia="Times New Roman" w:hAnsi="Verdana" w:cs="Times New Roman"/>
          <w:b/>
          <w:color w:val="B31B1B"/>
          <w:kern w:val="36"/>
          <w:sz w:val="28"/>
          <w:szCs w:val="28"/>
          <w:u w:val="single"/>
        </w:rPr>
        <w:t>Article VII</w:t>
      </w:r>
    </w:p>
    <w:p w:rsidR="00B90981" w:rsidRPr="00B90981" w:rsidRDefault="00B90981" w:rsidP="00B90981">
      <w:pPr>
        <w:shd w:val="clear" w:color="auto" w:fill="FFFFFF"/>
        <w:spacing w:after="0" w:line="240" w:lineRule="auto"/>
        <w:rPr>
          <w:rFonts w:ascii="Verdana" w:eastAsia="Times New Roman" w:hAnsi="Verdana" w:cs="Times New Roman"/>
          <w:color w:val="333333"/>
          <w:sz w:val="24"/>
          <w:szCs w:val="24"/>
        </w:rPr>
      </w:pPr>
      <w:r w:rsidRPr="00B90981">
        <w:rPr>
          <w:rFonts w:ascii="Verdana" w:eastAsia="Times New Roman" w:hAnsi="Verdana" w:cs="Times New Roman"/>
          <w:color w:val="333333"/>
          <w:sz w:val="24"/>
          <w:szCs w:val="24"/>
        </w:rPr>
        <w:t xml:space="preserve">The ratification of the conventions of nine </w:t>
      </w:r>
      <w:proofErr w:type="gramStart"/>
      <w:r w:rsidRPr="00B90981">
        <w:rPr>
          <w:rFonts w:ascii="Verdana" w:eastAsia="Times New Roman" w:hAnsi="Verdana" w:cs="Times New Roman"/>
          <w:color w:val="333333"/>
          <w:sz w:val="24"/>
          <w:szCs w:val="24"/>
        </w:rPr>
        <w:t>states,</w:t>
      </w:r>
      <w:proofErr w:type="gramEnd"/>
      <w:r w:rsidRPr="00B90981">
        <w:rPr>
          <w:rFonts w:ascii="Verdana" w:eastAsia="Times New Roman" w:hAnsi="Verdana" w:cs="Times New Roman"/>
          <w:color w:val="333333"/>
          <w:sz w:val="24"/>
          <w:szCs w:val="24"/>
        </w:rPr>
        <w:t xml:space="preserve"> shall be sufficient for the establishment of this Constitution between the states so ratifying the same.</w:t>
      </w:r>
    </w:p>
    <w:p w:rsidR="00C90B16" w:rsidRPr="00B90981" w:rsidRDefault="00C90B16" w:rsidP="00B90981">
      <w:pPr>
        <w:spacing w:after="0"/>
        <w:rPr>
          <w:sz w:val="24"/>
          <w:szCs w:val="24"/>
        </w:rPr>
      </w:pPr>
    </w:p>
    <w:sectPr w:rsidR="00C90B16" w:rsidRPr="00B90981" w:rsidSect="00B90981">
      <w:pgSz w:w="12240" w:h="15840"/>
      <w:pgMar w:top="630" w:right="72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34"/>
    <w:rsid w:val="002C3A7D"/>
    <w:rsid w:val="00416334"/>
    <w:rsid w:val="00B90981"/>
    <w:rsid w:val="00C9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469">
      <w:bodyDiv w:val="1"/>
      <w:marLeft w:val="0"/>
      <w:marRight w:val="0"/>
      <w:marTop w:val="0"/>
      <w:marBottom w:val="0"/>
      <w:divBdr>
        <w:top w:val="none" w:sz="0" w:space="0" w:color="auto"/>
        <w:left w:val="none" w:sz="0" w:space="0" w:color="auto"/>
        <w:bottom w:val="none" w:sz="0" w:space="0" w:color="auto"/>
        <w:right w:val="none" w:sz="0" w:space="0" w:color="auto"/>
      </w:divBdr>
      <w:divsChild>
        <w:div w:id="1629165433">
          <w:marLeft w:val="0"/>
          <w:marRight w:val="0"/>
          <w:marTop w:val="0"/>
          <w:marBottom w:val="0"/>
          <w:divBdr>
            <w:top w:val="none" w:sz="0" w:space="0" w:color="auto"/>
            <w:left w:val="none" w:sz="0" w:space="0" w:color="auto"/>
            <w:bottom w:val="none" w:sz="0" w:space="0" w:color="auto"/>
            <w:right w:val="none" w:sz="0" w:space="0" w:color="auto"/>
          </w:divBdr>
          <w:divsChild>
            <w:div w:id="415327518">
              <w:marLeft w:val="0"/>
              <w:marRight w:val="0"/>
              <w:marTop w:val="0"/>
              <w:marBottom w:val="0"/>
              <w:divBdr>
                <w:top w:val="none" w:sz="0" w:space="0" w:color="auto"/>
                <w:left w:val="none" w:sz="0" w:space="0" w:color="auto"/>
                <w:bottom w:val="none" w:sz="0" w:space="0" w:color="auto"/>
                <w:right w:val="none" w:sz="0" w:space="0" w:color="auto"/>
              </w:divBdr>
              <w:divsChild>
                <w:div w:id="940797960">
                  <w:marLeft w:val="0"/>
                  <w:marRight w:val="0"/>
                  <w:marTop w:val="0"/>
                  <w:marBottom w:val="0"/>
                  <w:divBdr>
                    <w:top w:val="none" w:sz="0" w:space="0" w:color="auto"/>
                    <w:left w:val="none" w:sz="0" w:space="0" w:color="auto"/>
                    <w:bottom w:val="none" w:sz="0" w:space="0" w:color="auto"/>
                    <w:right w:val="none" w:sz="0" w:space="0" w:color="auto"/>
                  </w:divBdr>
                  <w:divsChild>
                    <w:div w:id="1552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985">
      <w:bodyDiv w:val="1"/>
      <w:marLeft w:val="0"/>
      <w:marRight w:val="0"/>
      <w:marTop w:val="0"/>
      <w:marBottom w:val="0"/>
      <w:divBdr>
        <w:top w:val="none" w:sz="0" w:space="0" w:color="auto"/>
        <w:left w:val="none" w:sz="0" w:space="0" w:color="auto"/>
        <w:bottom w:val="none" w:sz="0" w:space="0" w:color="auto"/>
        <w:right w:val="none" w:sz="0" w:space="0" w:color="auto"/>
      </w:divBdr>
      <w:divsChild>
        <w:div w:id="1131289319">
          <w:marLeft w:val="0"/>
          <w:marRight w:val="0"/>
          <w:marTop w:val="0"/>
          <w:marBottom w:val="0"/>
          <w:divBdr>
            <w:top w:val="none" w:sz="0" w:space="0" w:color="auto"/>
            <w:left w:val="none" w:sz="0" w:space="0" w:color="auto"/>
            <w:bottom w:val="none" w:sz="0" w:space="0" w:color="auto"/>
            <w:right w:val="none" w:sz="0" w:space="0" w:color="auto"/>
          </w:divBdr>
          <w:divsChild>
            <w:div w:id="1910312546">
              <w:marLeft w:val="0"/>
              <w:marRight w:val="0"/>
              <w:marTop w:val="0"/>
              <w:marBottom w:val="0"/>
              <w:divBdr>
                <w:top w:val="none" w:sz="0" w:space="0" w:color="auto"/>
                <w:left w:val="none" w:sz="0" w:space="0" w:color="auto"/>
                <w:bottom w:val="none" w:sz="0" w:space="0" w:color="auto"/>
                <w:right w:val="none" w:sz="0" w:space="0" w:color="auto"/>
              </w:divBdr>
              <w:divsChild>
                <w:div w:id="1310400500">
                  <w:marLeft w:val="0"/>
                  <w:marRight w:val="0"/>
                  <w:marTop w:val="0"/>
                  <w:marBottom w:val="0"/>
                  <w:divBdr>
                    <w:top w:val="none" w:sz="0" w:space="0" w:color="auto"/>
                    <w:left w:val="none" w:sz="0" w:space="0" w:color="auto"/>
                    <w:bottom w:val="none" w:sz="0" w:space="0" w:color="auto"/>
                    <w:right w:val="none" w:sz="0" w:space="0" w:color="auto"/>
                  </w:divBdr>
                  <w:divsChild>
                    <w:div w:id="1875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1269">
      <w:bodyDiv w:val="1"/>
      <w:marLeft w:val="0"/>
      <w:marRight w:val="0"/>
      <w:marTop w:val="0"/>
      <w:marBottom w:val="0"/>
      <w:divBdr>
        <w:top w:val="none" w:sz="0" w:space="0" w:color="auto"/>
        <w:left w:val="none" w:sz="0" w:space="0" w:color="auto"/>
        <w:bottom w:val="none" w:sz="0" w:space="0" w:color="auto"/>
        <w:right w:val="none" w:sz="0" w:space="0" w:color="auto"/>
      </w:divBdr>
      <w:divsChild>
        <w:div w:id="35589446">
          <w:marLeft w:val="0"/>
          <w:marRight w:val="0"/>
          <w:marTop w:val="0"/>
          <w:marBottom w:val="0"/>
          <w:divBdr>
            <w:top w:val="none" w:sz="0" w:space="0" w:color="auto"/>
            <w:left w:val="none" w:sz="0" w:space="0" w:color="auto"/>
            <w:bottom w:val="none" w:sz="0" w:space="0" w:color="auto"/>
            <w:right w:val="none" w:sz="0" w:space="0" w:color="auto"/>
          </w:divBdr>
          <w:divsChild>
            <w:div w:id="1115759602">
              <w:marLeft w:val="0"/>
              <w:marRight w:val="0"/>
              <w:marTop w:val="0"/>
              <w:marBottom w:val="0"/>
              <w:divBdr>
                <w:top w:val="none" w:sz="0" w:space="0" w:color="auto"/>
                <w:left w:val="none" w:sz="0" w:space="0" w:color="auto"/>
                <w:bottom w:val="none" w:sz="0" w:space="0" w:color="auto"/>
                <w:right w:val="none" w:sz="0" w:space="0" w:color="auto"/>
              </w:divBdr>
              <w:divsChild>
                <w:div w:id="104543184">
                  <w:marLeft w:val="0"/>
                  <w:marRight w:val="0"/>
                  <w:marTop w:val="0"/>
                  <w:marBottom w:val="0"/>
                  <w:divBdr>
                    <w:top w:val="none" w:sz="0" w:space="0" w:color="auto"/>
                    <w:left w:val="none" w:sz="0" w:space="0" w:color="auto"/>
                    <w:bottom w:val="none" w:sz="0" w:space="0" w:color="auto"/>
                    <w:right w:val="none" w:sz="0" w:space="0" w:color="auto"/>
                  </w:divBdr>
                  <w:divsChild>
                    <w:div w:id="1975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9199">
      <w:bodyDiv w:val="1"/>
      <w:marLeft w:val="0"/>
      <w:marRight w:val="0"/>
      <w:marTop w:val="0"/>
      <w:marBottom w:val="0"/>
      <w:divBdr>
        <w:top w:val="none" w:sz="0" w:space="0" w:color="auto"/>
        <w:left w:val="none" w:sz="0" w:space="0" w:color="auto"/>
        <w:bottom w:val="none" w:sz="0" w:space="0" w:color="auto"/>
        <w:right w:val="none" w:sz="0" w:space="0" w:color="auto"/>
      </w:divBdr>
      <w:divsChild>
        <w:div w:id="1818643077">
          <w:marLeft w:val="0"/>
          <w:marRight w:val="0"/>
          <w:marTop w:val="0"/>
          <w:marBottom w:val="0"/>
          <w:divBdr>
            <w:top w:val="none" w:sz="0" w:space="0" w:color="auto"/>
            <w:left w:val="none" w:sz="0" w:space="0" w:color="auto"/>
            <w:bottom w:val="none" w:sz="0" w:space="0" w:color="auto"/>
            <w:right w:val="none" w:sz="0" w:space="0" w:color="auto"/>
          </w:divBdr>
          <w:divsChild>
            <w:div w:id="793060884">
              <w:marLeft w:val="0"/>
              <w:marRight w:val="0"/>
              <w:marTop w:val="0"/>
              <w:marBottom w:val="0"/>
              <w:divBdr>
                <w:top w:val="none" w:sz="0" w:space="0" w:color="auto"/>
                <w:left w:val="none" w:sz="0" w:space="0" w:color="auto"/>
                <w:bottom w:val="none" w:sz="0" w:space="0" w:color="auto"/>
                <w:right w:val="none" w:sz="0" w:space="0" w:color="auto"/>
              </w:divBdr>
              <w:divsChild>
                <w:div w:id="186990494">
                  <w:marLeft w:val="0"/>
                  <w:marRight w:val="0"/>
                  <w:marTop w:val="0"/>
                  <w:marBottom w:val="0"/>
                  <w:divBdr>
                    <w:top w:val="none" w:sz="0" w:space="0" w:color="auto"/>
                    <w:left w:val="none" w:sz="0" w:space="0" w:color="auto"/>
                    <w:bottom w:val="none" w:sz="0" w:space="0" w:color="auto"/>
                    <w:right w:val="none" w:sz="0" w:space="0" w:color="auto"/>
                  </w:divBdr>
                  <w:divsChild>
                    <w:div w:id="11063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cornell.edu/constitution/amendmentxi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2017-08-27T04:43:00Z</dcterms:created>
  <dcterms:modified xsi:type="dcterms:W3CDTF">2017-08-27T04:43:00Z</dcterms:modified>
</cp:coreProperties>
</file>